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DD5" w:rsidRPr="006511FD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367DD5" w:rsidRDefault="00367DD5" w:rsidP="00367D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706DD">
        <w:rPr>
          <w:rFonts w:ascii="Times New Roman" w:hAnsi="Times New Roman" w:cs="Times New Roman"/>
          <w:b/>
          <w:sz w:val="24"/>
          <w:szCs w:val="24"/>
        </w:rPr>
        <w:t>Квиллинг</w:t>
      </w:r>
      <w:proofErr w:type="spellEnd"/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3706DD" w:rsidRPr="001871EC" w:rsidRDefault="003706DD" w:rsidP="003706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1871EC">
        <w:rPr>
          <w:rFonts w:ascii="Times New Roman" w:hAnsi="Times New Roman" w:cs="Times New Roman"/>
          <w:color w:val="000000" w:themeColor="text1"/>
          <w:sz w:val="24"/>
          <w:szCs w:val="24"/>
        </w:rPr>
        <w:t>Рабочая программа внеурочной деятельности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1871EC">
        <w:rPr>
          <w:rFonts w:ascii="Times New Roman" w:hAnsi="Times New Roman" w:cs="Times New Roman"/>
          <w:color w:val="000000" w:themeColor="text1"/>
          <w:sz w:val="24"/>
          <w:szCs w:val="24"/>
        </w:rPr>
        <w:t>виллинг</w:t>
      </w:r>
      <w:proofErr w:type="spellEnd"/>
      <w:r w:rsidRPr="001871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187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имеет </w:t>
      </w:r>
      <w:r w:rsidRPr="001871E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художественно - эстетическую направленность</w:t>
      </w:r>
      <w:r w:rsidRPr="00187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которая является важным направлением в развитии и воспитании. Являясь наиболее доступным для детей, прикладное творчество обладает необходимой эмоциональностью, привлекательностью, эффективностью. Программа внеурочной деятельности предполагает развитие у детей художественного вкуса и творческих способностей. В настоящее время искусство работы с бумагой в детском творчестве не потеряло своей </w:t>
      </w:r>
      <w:r w:rsidRPr="001871E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актуальности</w:t>
      </w:r>
      <w:r w:rsidRPr="00187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Бумага - первый материал, из которого дети начинают мастерить, творить, создавать неповторимые изделия. Она известна всем с раннего детства. Устойчивый интерес детей к творчеству из бумаги обуславливается тем, что данный материал даёт большой простор творчеству. Бумажный лист помогает ребёнку ощутить себя художником, дизайнером, конструктором, а самое главное - безгранично творческим человеком.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187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виллинг</w:t>
      </w:r>
      <w:proofErr w:type="spellEnd"/>
      <w:r w:rsidRPr="00187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 открывает детям путь к творчеству, развивает их фантазию и художественные возможности</w:t>
      </w:r>
      <w:r w:rsidRPr="001871E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.</w:t>
      </w:r>
    </w:p>
    <w:p w:rsidR="003706DD" w:rsidRDefault="00665C46" w:rsidP="003706DD">
      <w:pPr>
        <w:pStyle w:val="a3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r w:rsidRPr="00665C46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Актуальность </w:t>
      </w: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курса</w:t>
      </w:r>
    </w:p>
    <w:p w:rsidR="003706DD" w:rsidRPr="001871EC" w:rsidRDefault="003706DD" w:rsidP="003706D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706DD">
        <w:rPr>
          <w:rFonts w:ascii="Times New Roman" w:hAnsi="Times New Roman" w:cs="Times New Roman"/>
          <w:sz w:val="24"/>
          <w:szCs w:val="24"/>
        </w:rPr>
        <w:t xml:space="preserve"> </w:t>
      </w:r>
      <w:r w:rsidRPr="001871EC">
        <w:rPr>
          <w:rFonts w:ascii="Times New Roman" w:hAnsi="Times New Roman" w:cs="Times New Roman"/>
          <w:sz w:val="24"/>
          <w:szCs w:val="24"/>
        </w:rPr>
        <w:t>Предлагаемая программа имеет художественно-эстетическую направленность, которая является важным направлением в развитии и воспитании. Являясь наиболее доступным для детей, прикладное творчество обладает необходимой эмоциональностью, привлекательностью, эффективностью. Программа предполагает развитие у детей художественного вкуса и творческих способностей. Для гармоничного развития и воспитания ребенка важно уделять внимание его творческому развитию. Современный ребенок большую часть своего сознательного времени проводит в школе, вместе с детьми и педагогами. Задача педагогов заключается в том, чтобы создать такие условия, в которых ребенок стал бы успешным. Современные учебно-воспитательные программы школьного образования направлены на формирование всесторонне развитой личности, в этих программах отмечается особое положительное влияние на развитие ребенка средствами продуктивной деятельности. Действительно, продуктивная творческая деятельность детей направлена на развитие личностных качеств ребенка, ведь творчество в широком смысле слова – это деятельность, направленная на получение чего-то нового, неповторимого. Творить своими руками, значит приобретать бесценный жизненный опыт. Одной из главных задач обучения и воспитания на занятиях прикладным творчеством является обогащение мировосприятия воспитанника, т.е. развитие творческой культуры ребёнка (развитие творческого нестандартного подхода к реализации задания, воспитания трудолюбия, интереса к практической деятельности, радости созидания и открытия для себя чего-то нового</w:t>
      </w:r>
    </w:p>
    <w:p w:rsidR="003A5BEB" w:rsidRPr="00F572AC" w:rsidRDefault="00665C46" w:rsidP="003706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</w:t>
      </w: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Цель программы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–</w:t>
      </w:r>
      <w:r w:rsidR="003706DD" w:rsidRPr="003706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06DD" w:rsidRPr="00187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всестороннее интеллектуальное и эстетическое развитие детей в процессе овладение элементарными приемами техники </w:t>
      </w:r>
      <w:proofErr w:type="spellStart"/>
      <w:r w:rsidR="003706DD" w:rsidRPr="00187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квиллинга</w:t>
      </w:r>
      <w:proofErr w:type="spellEnd"/>
      <w:r w:rsidR="003706DD" w:rsidRPr="00187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как худо</w:t>
      </w:r>
      <w:r w:rsidR="003706DD" w:rsidRPr="001871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>жественного способа конструирования из бумаги</w:t>
      </w:r>
      <w:r w:rsidR="003706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="003706DD"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3706DD" w:rsidRDefault="00665C46" w:rsidP="003706DD">
      <w:pPr>
        <w:spacing w:after="0" w:line="240" w:lineRule="auto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Задачи программы:</w:t>
      </w:r>
    </w:p>
    <w:p w:rsidR="003706DD" w:rsidRDefault="003706DD" w:rsidP="003706DD">
      <w:pPr>
        <w:spacing w:after="0" w:line="240" w:lineRule="auto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</w:p>
    <w:p w:rsidR="003706DD" w:rsidRPr="001871EC" w:rsidRDefault="00665C46" w:rsidP="00370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 </w:t>
      </w:r>
      <w:r w:rsidR="003706DD">
        <w:rPr>
          <w:rFonts w:ascii="Times New Roman" w:hAnsi="Times New Roman" w:cs="Times New Roman"/>
          <w:sz w:val="24"/>
          <w:szCs w:val="24"/>
        </w:rPr>
        <w:t xml:space="preserve">- </w:t>
      </w:r>
      <w:r w:rsidR="003706DD" w:rsidRPr="001871EC">
        <w:rPr>
          <w:rFonts w:ascii="Times New Roman" w:hAnsi="Times New Roman" w:cs="Times New Roman"/>
          <w:sz w:val="24"/>
          <w:szCs w:val="24"/>
        </w:rPr>
        <w:t>ознакомление детей с основными понятиями и базовыми формами «</w:t>
      </w:r>
      <w:proofErr w:type="spellStart"/>
      <w:r w:rsidR="003706DD" w:rsidRPr="001871EC">
        <w:rPr>
          <w:rFonts w:ascii="Times New Roman" w:hAnsi="Times New Roman" w:cs="Times New Roman"/>
          <w:sz w:val="24"/>
          <w:szCs w:val="24"/>
        </w:rPr>
        <w:t>квиллинга</w:t>
      </w:r>
      <w:proofErr w:type="spellEnd"/>
      <w:r w:rsidR="003706DD" w:rsidRPr="001871EC">
        <w:rPr>
          <w:rFonts w:ascii="Times New Roman" w:hAnsi="Times New Roman" w:cs="Times New Roman"/>
          <w:sz w:val="24"/>
          <w:szCs w:val="24"/>
        </w:rPr>
        <w:t>», с основными геометрическими понятиями: круг, квадрат, треугольник, угол, сторона, вершина и т. д; обогащать словарь ребенка специальными терминами;</w:t>
      </w:r>
    </w:p>
    <w:p w:rsidR="003706DD" w:rsidRPr="001871EC" w:rsidRDefault="003706DD" w:rsidP="00370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1E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71EC">
        <w:rPr>
          <w:rFonts w:ascii="Times New Roman" w:hAnsi="Times New Roman" w:cs="Times New Roman"/>
          <w:sz w:val="24"/>
          <w:szCs w:val="24"/>
        </w:rPr>
        <w:t>формирование умения следовать устным инструкциям</w:t>
      </w:r>
    </w:p>
    <w:p w:rsidR="003706DD" w:rsidRPr="001871EC" w:rsidRDefault="003706DD" w:rsidP="00370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871EC">
        <w:rPr>
          <w:rFonts w:ascii="Times New Roman" w:hAnsi="Times New Roman" w:cs="Times New Roman"/>
          <w:sz w:val="24"/>
          <w:szCs w:val="24"/>
        </w:rPr>
        <w:t>создание композиции с изделиями, выполненными в технике «</w:t>
      </w:r>
      <w:proofErr w:type="spellStart"/>
      <w:r w:rsidRPr="001871EC">
        <w:rPr>
          <w:rFonts w:ascii="Times New Roman" w:hAnsi="Times New Roman" w:cs="Times New Roman"/>
          <w:sz w:val="24"/>
          <w:szCs w:val="24"/>
        </w:rPr>
        <w:t>квиллинга</w:t>
      </w:r>
      <w:proofErr w:type="spellEnd"/>
      <w:r w:rsidRPr="001871EC">
        <w:rPr>
          <w:rFonts w:ascii="Times New Roman" w:hAnsi="Times New Roman" w:cs="Times New Roman"/>
          <w:sz w:val="24"/>
          <w:szCs w:val="24"/>
        </w:rPr>
        <w:t>»;</w:t>
      </w:r>
    </w:p>
    <w:p w:rsidR="003706DD" w:rsidRPr="001871EC" w:rsidRDefault="003706DD" w:rsidP="00370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871EC">
        <w:rPr>
          <w:rFonts w:ascii="Times New Roman" w:hAnsi="Times New Roman" w:cs="Times New Roman"/>
          <w:sz w:val="24"/>
          <w:szCs w:val="24"/>
        </w:rPr>
        <w:t>развитие внимания, памяти, логического и пространственного воображения, мелкой моторики рук и глазомера;</w:t>
      </w:r>
    </w:p>
    <w:p w:rsidR="003706DD" w:rsidRPr="001871EC" w:rsidRDefault="003706DD" w:rsidP="00370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871EC">
        <w:rPr>
          <w:rFonts w:ascii="Times New Roman" w:hAnsi="Times New Roman" w:cs="Times New Roman"/>
          <w:sz w:val="24"/>
          <w:szCs w:val="24"/>
        </w:rPr>
        <w:t>развитие художественного вкуса, творческих способностей и фантазии у детей;</w:t>
      </w:r>
    </w:p>
    <w:p w:rsidR="003706DD" w:rsidRPr="001871EC" w:rsidRDefault="003706DD" w:rsidP="003706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871EC">
        <w:rPr>
          <w:rFonts w:ascii="Times New Roman" w:hAnsi="Times New Roman" w:cs="Times New Roman"/>
          <w:sz w:val="24"/>
          <w:szCs w:val="24"/>
        </w:rPr>
        <w:t>воспитание интереса к искусству «</w:t>
      </w:r>
      <w:proofErr w:type="spellStart"/>
      <w:r w:rsidRPr="001871EC">
        <w:rPr>
          <w:rFonts w:ascii="Times New Roman" w:hAnsi="Times New Roman" w:cs="Times New Roman"/>
          <w:sz w:val="24"/>
          <w:szCs w:val="24"/>
        </w:rPr>
        <w:t>квиллинга</w:t>
      </w:r>
      <w:proofErr w:type="spellEnd"/>
      <w:r w:rsidRPr="001871EC">
        <w:rPr>
          <w:rFonts w:ascii="Times New Roman" w:hAnsi="Times New Roman" w:cs="Times New Roman"/>
          <w:sz w:val="24"/>
          <w:szCs w:val="24"/>
        </w:rPr>
        <w:t>»;</w:t>
      </w:r>
    </w:p>
    <w:p w:rsidR="003706DD" w:rsidRPr="001871EC" w:rsidRDefault="003706DD" w:rsidP="003706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871EC">
        <w:rPr>
          <w:rFonts w:ascii="Times New Roman" w:hAnsi="Times New Roman" w:cs="Times New Roman"/>
          <w:sz w:val="24"/>
          <w:szCs w:val="24"/>
        </w:rPr>
        <w:t>совершенствование трудовых навыков, формирование культуры труда, обучение аккуратности, умению бережно и экономно использовать материал, содержать в порядке рабочее место.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Используемая литература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3706DD" w:rsidRPr="00667E12" w:rsidRDefault="003706DD" w:rsidP="003706D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871EC">
        <w:rPr>
          <w:rFonts w:ascii="Times New Roman" w:hAnsi="Times New Roman" w:cs="Times New Roman"/>
          <w:sz w:val="24"/>
          <w:szCs w:val="24"/>
        </w:rPr>
        <w:t xml:space="preserve">Светлана Букина </w:t>
      </w:r>
      <w:proofErr w:type="spellStart"/>
      <w:r w:rsidRPr="001871EC"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 w:rsidRPr="001871EC">
        <w:rPr>
          <w:rFonts w:ascii="Times New Roman" w:hAnsi="Times New Roman" w:cs="Times New Roman"/>
          <w:sz w:val="24"/>
          <w:szCs w:val="24"/>
        </w:rPr>
        <w:t>: мастерство бумажных завитков. — Россия: Феникс, 2010. — 270 с.</w:t>
      </w:r>
    </w:p>
    <w:p w:rsidR="003706DD" w:rsidRPr="001871EC" w:rsidRDefault="003706DD" w:rsidP="003706DD">
      <w:pPr>
        <w:shd w:val="clear" w:color="auto" w:fill="FFFFFF"/>
        <w:spacing w:after="225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871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871EC">
        <w:rPr>
          <w:rFonts w:ascii="Times New Roman" w:hAnsi="Times New Roman" w:cs="Times New Roman"/>
          <w:sz w:val="24"/>
          <w:szCs w:val="24"/>
        </w:rPr>
        <w:t xml:space="preserve">А. Быстрицкая «Бумажная филигрань». </w:t>
      </w:r>
    </w:p>
    <w:p w:rsidR="003706DD" w:rsidRDefault="003706DD" w:rsidP="003706DD">
      <w:pPr>
        <w:shd w:val="clear" w:color="auto" w:fill="FFFFFF"/>
        <w:spacing w:after="225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871EC">
        <w:rPr>
          <w:rFonts w:ascii="Times New Roman" w:hAnsi="Times New Roman" w:cs="Times New Roman"/>
          <w:sz w:val="24"/>
          <w:szCs w:val="24"/>
        </w:rPr>
        <w:t xml:space="preserve"> Н. Бойко «</w:t>
      </w:r>
      <w:proofErr w:type="spellStart"/>
      <w:r w:rsidRPr="001871EC"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 w:rsidRPr="001871EC">
        <w:rPr>
          <w:rFonts w:ascii="Times New Roman" w:hAnsi="Times New Roman" w:cs="Times New Roman"/>
          <w:sz w:val="24"/>
          <w:szCs w:val="24"/>
        </w:rPr>
        <w:t>, или бумажная филигрань».</w:t>
      </w:r>
    </w:p>
    <w:p w:rsidR="003706DD" w:rsidRDefault="003706DD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367DD5" w:rsidRPr="00665C46" w:rsidRDefault="00367DD5" w:rsidP="00665C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Из расчёта 1 час в неделю, 1 класс – 33 часа.</w:t>
      </w: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67DD5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367DD5" w:rsidRPr="00367DD5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367DD5" w:rsidRPr="00367DD5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 w:rsidR="00665C46"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 w:rsidR="008E27C6"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 w:rsidR="00665C4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67DD5" w:rsidRPr="00367DD5" w:rsidRDefault="00367DD5" w:rsidP="00367DD5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 w:rsidR="00665C46"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 w:rsidR="008E27C6"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7DD5" w:rsidRPr="00367DD5" w:rsidRDefault="00665C46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="00367DD5"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367DD5" w:rsidRPr="00367DD5" w:rsidRDefault="00665C46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="00367DD5"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7DD5" w:rsidRPr="00367DD5" w:rsidRDefault="00665C46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</w:t>
      </w:r>
      <w:r w:rsidR="00D4106A">
        <w:rPr>
          <w:rFonts w:ascii="Times New Roman" w:hAnsi="Times New Roman" w:cs="Times New Roman"/>
          <w:iCs/>
          <w:sz w:val="24"/>
          <w:szCs w:val="24"/>
          <w:lang w:bidi="en-US"/>
        </w:rPr>
        <w:t>5. Составитель:</w:t>
      </w:r>
      <w:r w:rsidR="00ED6213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Самарина Татьяна Юрьевна</w:t>
      </w:r>
      <w:r w:rsidR="00D4106A">
        <w:rPr>
          <w:rFonts w:ascii="Times New Roman" w:hAnsi="Times New Roman" w:cs="Times New Roman"/>
          <w:iCs/>
          <w:sz w:val="24"/>
          <w:szCs w:val="24"/>
          <w:lang w:bidi="en-US"/>
        </w:rPr>
        <w:t>.</w:t>
      </w:r>
    </w:p>
    <w:p w:rsidR="00367DD5" w:rsidRPr="00367DD5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</w:p>
    <w:p w:rsidR="00367DD5" w:rsidRPr="00367DD5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367DD5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6511FD" w:rsidRDefault="00367DD5" w:rsidP="00367DD5">
      <w:pPr>
        <w:rPr>
          <w:rFonts w:ascii="Times New Roman" w:hAnsi="Times New Roman" w:cs="Times New Roman"/>
          <w:sz w:val="24"/>
          <w:szCs w:val="24"/>
        </w:rPr>
      </w:pPr>
    </w:p>
    <w:p w:rsidR="00A64FDC" w:rsidRDefault="00A64FDC"/>
    <w:sectPr w:rsidR="00A64FDC" w:rsidSect="00A6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7DD5"/>
    <w:rsid w:val="00367DD5"/>
    <w:rsid w:val="003706DD"/>
    <w:rsid w:val="003A5BEB"/>
    <w:rsid w:val="00665C46"/>
    <w:rsid w:val="008E27C6"/>
    <w:rsid w:val="00A64FDC"/>
    <w:rsid w:val="00D4106A"/>
    <w:rsid w:val="00E3484F"/>
    <w:rsid w:val="00ED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45716"/>
  <w15:docId w15:val="{B3700CC3-5468-4229-8C36-CC06619C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7D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99"/>
    <w:qFormat/>
    <w:rsid w:val="003706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660</Words>
  <Characters>3766</Characters>
  <Application>Microsoft Office Word</Application>
  <DocSecurity>0</DocSecurity>
  <Lines>31</Lines>
  <Paragraphs>8</Paragraphs>
  <ScaleCrop>false</ScaleCrop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309</dc:creator>
  <cp:lastModifiedBy>Татьяна Самарина</cp:lastModifiedBy>
  <cp:revision>8</cp:revision>
  <dcterms:created xsi:type="dcterms:W3CDTF">2019-09-24T14:23:00Z</dcterms:created>
  <dcterms:modified xsi:type="dcterms:W3CDTF">2025-09-15T08:20:00Z</dcterms:modified>
</cp:coreProperties>
</file>